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70" w:rsidRPr="00375F34" w:rsidRDefault="00A75C70" w:rsidP="00375F34">
      <w:pPr>
        <w:adjustRightInd w:val="0"/>
        <w:snapToGrid w:val="0"/>
        <w:spacing w:after="0" w:line="288" w:lineRule="auto"/>
        <w:jc w:val="center"/>
        <w:rPr>
          <w:rFonts w:ascii="Verdana" w:eastAsia="Calibri" w:hAnsi="Verdana" w:cs="Times New Roman"/>
          <w:b/>
          <w:szCs w:val="20"/>
        </w:rPr>
      </w:pPr>
      <w:r w:rsidRPr="00375F34">
        <w:rPr>
          <w:rFonts w:ascii="Verdana" w:eastAsia="Calibri" w:hAnsi="Verdana" w:cs="Times New Roman"/>
          <w:b/>
          <w:szCs w:val="20"/>
        </w:rPr>
        <w:t>National Export Trophy distribution ceremony 2015-16</w:t>
      </w:r>
    </w:p>
    <w:p w:rsidR="00375F34" w:rsidRDefault="00A75C70" w:rsidP="00375F34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375F34">
        <w:rPr>
          <w:rFonts w:ascii="Verdana" w:hAnsi="Verdana" w:cs="Times New Roman"/>
          <w:sz w:val="20"/>
          <w:szCs w:val="20"/>
        </w:rPr>
        <w:t>Speech</w:t>
      </w:r>
      <w:r w:rsidR="00864BB3" w:rsidRPr="00375F34">
        <w:rPr>
          <w:rFonts w:ascii="Verdana" w:hAnsi="Verdana" w:cs="Times New Roman"/>
          <w:sz w:val="20"/>
          <w:szCs w:val="20"/>
        </w:rPr>
        <w:t xml:space="preserve"> </w:t>
      </w:r>
      <w:r w:rsidRPr="00375F34">
        <w:rPr>
          <w:rFonts w:ascii="Verdana" w:hAnsi="Verdana" w:cs="Times New Roman"/>
          <w:sz w:val="20"/>
          <w:szCs w:val="20"/>
        </w:rPr>
        <w:t>by</w:t>
      </w:r>
      <w:r w:rsidR="00864BB3" w:rsidRPr="001E6577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A75C70" w:rsidRPr="001E6577" w:rsidRDefault="00A75C70" w:rsidP="00375F34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E6577">
        <w:rPr>
          <w:rFonts w:ascii="Verdana" w:hAnsi="Verdana" w:cs="Times New Roman"/>
          <w:b/>
          <w:sz w:val="20"/>
          <w:szCs w:val="20"/>
        </w:rPr>
        <w:t>H.E. Sheikh Hasina</w:t>
      </w:r>
    </w:p>
    <w:p w:rsidR="00A75C70" w:rsidRPr="001E6577" w:rsidRDefault="00A75C70" w:rsidP="00375F34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E6577">
        <w:rPr>
          <w:rFonts w:ascii="Verdana" w:hAnsi="Verdana" w:cs="Times New Roman"/>
          <w:b/>
          <w:sz w:val="20"/>
          <w:szCs w:val="20"/>
        </w:rPr>
        <w:t xml:space="preserve">Hon’ble Prime Minister </w:t>
      </w:r>
    </w:p>
    <w:p w:rsidR="00A75C70" w:rsidRPr="001E6577" w:rsidRDefault="00A75C70" w:rsidP="00375F34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E6577">
        <w:rPr>
          <w:rFonts w:ascii="Verdana" w:hAnsi="Verdana" w:cs="Times New Roman"/>
          <w:b/>
          <w:sz w:val="20"/>
          <w:szCs w:val="20"/>
        </w:rPr>
        <w:t>Government of the People’s Republic of Bangladesh</w:t>
      </w:r>
    </w:p>
    <w:p w:rsidR="00375F34" w:rsidRDefault="00375F34" w:rsidP="00375F34">
      <w:pPr>
        <w:pBdr>
          <w:bottom w:val="single" w:sz="6" w:space="1" w:color="auto"/>
        </w:pBdr>
        <w:spacing w:after="0" w:line="288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3D7E46" w:rsidRPr="00375F34" w:rsidRDefault="00A75C70" w:rsidP="00375F34">
      <w:pPr>
        <w:pBdr>
          <w:bottom w:val="single" w:sz="6" w:space="1" w:color="auto"/>
        </w:pBdr>
        <w:spacing w:after="0" w:line="288" w:lineRule="auto"/>
        <w:jc w:val="center"/>
        <w:rPr>
          <w:rFonts w:ascii="Verdana" w:eastAsia="Calibri" w:hAnsi="Verdana" w:cs="Times New Roman"/>
          <w:sz w:val="18"/>
          <w:szCs w:val="20"/>
        </w:rPr>
      </w:pPr>
      <w:r w:rsidRPr="00375F34">
        <w:rPr>
          <w:rFonts w:ascii="Verdana" w:eastAsia="Calibri" w:hAnsi="Verdana" w:cs="Times New Roman"/>
          <w:sz w:val="18"/>
          <w:szCs w:val="20"/>
        </w:rPr>
        <w:t>Pan Pacific Sonargaon Hotel, Dhaka</w:t>
      </w:r>
      <w:r w:rsidR="00864BB3" w:rsidRPr="00375F34">
        <w:rPr>
          <w:rFonts w:ascii="Verdana" w:eastAsia="Calibri" w:hAnsi="Verdana" w:cs="Times New Roman"/>
          <w:sz w:val="18"/>
          <w:szCs w:val="20"/>
        </w:rPr>
        <w:t xml:space="preserve">, </w:t>
      </w:r>
      <w:r w:rsidRPr="00375F34">
        <w:rPr>
          <w:rFonts w:ascii="Verdana" w:hAnsi="Verdana" w:cs="Times New Roman"/>
          <w:sz w:val="18"/>
          <w:szCs w:val="20"/>
        </w:rPr>
        <w:t>Sunday</w:t>
      </w:r>
      <w:r w:rsidR="00864BB3" w:rsidRPr="00375F34">
        <w:rPr>
          <w:rFonts w:ascii="Verdana" w:hAnsi="Verdana" w:cs="Times New Roman"/>
          <w:sz w:val="18"/>
          <w:szCs w:val="20"/>
        </w:rPr>
        <w:t xml:space="preserve">, </w:t>
      </w:r>
      <w:r w:rsidRPr="00375F34">
        <w:rPr>
          <w:rFonts w:ascii="Verdana" w:hAnsi="Verdana" w:cs="Times New Roman"/>
          <w:sz w:val="18"/>
          <w:szCs w:val="20"/>
        </w:rPr>
        <w:t>18 Agrahayan 1425</w:t>
      </w:r>
      <w:r w:rsidR="00864BB3" w:rsidRPr="00375F34">
        <w:rPr>
          <w:rFonts w:ascii="Verdana" w:hAnsi="Verdana" w:cs="Times New Roman"/>
          <w:sz w:val="18"/>
          <w:szCs w:val="20"/>
        </w:rPr>
        <w:t xml:space="preserve">, </w:t>
      </w:r>
      <w:r w:rsidR="00E651B8" w:rsidRPr="00375F34">
        <w:rPr>
          <w:rFonts w:ascii="Verdana" w:eastAsia="Calibri" w:hAnsi="Verdana" w:cs="Times New Roman"/>
          <w:sz w:val="18"/>
          <w:szCs w:val="20"/>
        </w:rPr>
        <w:t>2 December 2018</w:t>
      </w:r>
    </w:p>
    <w:p w:rsidR="001D0DD6" w:rsidRPr="001E6577" w:rsidRDefault="00A75C70" w:rsidP="00375F34">
      <w:pPr>
        <w:spacing w:after="0" w:line="288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Bismillahir Rahmanir Rahim</w:t>
      </w:r>
    </w:p>
    <w:p w:rsidR="00E57BC7" w:rsidRPr="001E6577" w:rsidRDefault="00E57BC7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The Chair,</w:t>
      </w:r>
    </w:p>
    <w:p w:rsidR="001D0DD6" w:rsidRPr="001E6577" w:rsidRDefault="0015129D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Dear colleagues</w:t>
      </w:r>
      <w:r w:rsidR="00A75C70" w:rsidRPr="001E6577">
        <w:rPr>
          <w:rFonts w:ascii="Verdana" w:eastAsia="Calibri" w:hAnsi="Verdana" w:cs="Times New Roman"/>
          <w:sz w:val="20"/>
          <w:szCs w:val="20"/>
        </w:rPr>
        <w:t>,</w:t>
      </w:r>
    </w:p>
    <w:p w:rsidR="001D0DD6" w:rsidRPr="001E6577" w:rsidRDefault="0015129D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High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>o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fficials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>from military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>and civil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administration</w:t>
      </w:r>
      <w:r w:rsidR="00A75C70" w:rsidRPr="001E6577">
        <w:rPr>
          <w:rFonts w:ascii="Verdana" w:eastAsia="Calibri" w:hAnsi="Verdana" w:cs="Times New Roman"/>
          <w:sz w:val="20"/>
          <w:szCs w:val="20"/>
        </w:rPr>
        <w:t>,</w:t>
      </w:r>
    </w:p>
    <w:p w:rsidR="001D0DD6" w:rsidRPr="001E6577" w:rsidRDefault="0015129D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Members of the diplomatic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 corps</w:t>
      </w:r>
      <w:r w:rsidR="00A75C70" w:rsidRPr="001E6577">
        <w:rPr>
          <w:rFonts w:ascii="Verdana" w:eastAsia="Calibri" w:hAnsi="Verdana" w:cs="Times New Roman"/>
          <w:sz w:val="20"/>
          <w:szCs w:val="20"/>
        </w:rPr>
        <w:t>,</w:t>
      </w:r>
    </w:p>
    <w:p w:rsidR="001D0DD6" w:rsidRPr="001E6577" w:rsidRDefault="00E57BC7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Business leaders</w:t>
      </w:r>
      <w:r w:rsidR="00A75C70" w:rsidRPr="001E6577">
        <w:rPr>
          <w:rFonts w:ascii="Verdana" w:eastAsia="Calibri" w:hAnsi="Verdana" w:cs="Times New Roman"/>
          <w:sz w:val="20"/>
          <w:szCs w:val="20"/>
        </w:rPr>
        <w:t>,</w:t>
      </w:r>
    </w:p>
    <w:p w:rsidR="001D0DD6" w:rsidRPr="001E6577" w:rsidRDefault="0015129D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National Export Trophy 2015-2016 recipients</w:t>
      </w:r>
      <w:r w:rsidR="00A75C70" w:rsidRPr="001E6577">
        <w:rPr>
          <w:rFonts w:ascii="Verdana" w:eastAsia="Calibri" w:hAnsi="Verdana" w:cs="Times New Roman"/>
          <w:sz w:val="20"/>
          <w:szCs w:val="20"/>
        </w:rPr>
        <w:t>,</w:t>
      </w:r>
    </w:p>
    <w:p w:rsidR="001D0DD6" w:rsidRPr="001E6577" w:rsidRDefault="0015129D" w:rsidP="00375F34">
      <w:pPr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Ladies and gentlemen</w:t>
      </w:r>
      <w:r w:rsidR="00E57BC7" w:rsidRPr="001E6577">
        <w:rPr>
          <w:rFonts w:ascii="Verdana" w:eastAsia="Calibri" w:hAnsi="Verdana" w:cs="Times New Roman"/>
          <w:sz w:val="20"/>
          <w:szCs w:val="20"/>
        </w:rPr>
        <w:t>.</w:t>
      </w:r>
    </w:p>
    <w:p w:rsidR="001D0DD6" w:rsidRPr="001E6577" w:rsidRDefault="0015129D" w:rsidP="00375F34">
      <w:pPr>
        <w:spacing w:after="0" w:line="288" w:lineRule="auto"/>
        <w:ind w:firstLine="72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>Assalamu</w:t>
      </w:r>
      <w:r w:rsidR="00310BF6" w:rsidRPr="001E6577">
        <w:rPr>
          <w:rFonts w:ascii="Verdana" w:eastAsia="Calibri" w:hAnsi="Verdana" w:cs="Times New Roman"/>
          <w:b/>
          <w:sz w:val="20"/>
          <w:szCs w:val="20"/>
        </w:rPr>
        <w:t xml:space="preserve"> a</w:t>
      </w:r>
      <w:r w:rsidRPr="001E6577">
        <w:rPr>
          <w:rFonts w:ascii="Verdana" w:eastAsia="Calibri" w:hAnsi="Verdana" w:cs="Times New Roman"/>
          <w:b/>
          <w:sz w:val="20"/>
          <w:szCs w:val="20"/>
        </w:rPr>
        <w:t>laikum</w:t>
      </w:r>
      <w:r w:rsidR="00E57BC7" w:rsidRPr="001E6577">
        <w:rPr>
          <w:rFonts w:ascii="Verdana" w:eastAsia="Calibri" w:hAnsi="Verdana" w:cs="Times New Roman"/>
          <w:b/>
          <w:sz w:val="20"/>
          <w:szCs w:val="20"/>
        </w:rPr>
        <w:t xml:space="preserve"> and a very good morning</w:t>
      </w:r>
      <w:r w:rsidRPr="001E6577">
        <w:rPr>
          <w:rFonts w:ascii="Verdana" w:eastAsia="Calibri" w:hAnsi="Verdana" w:cs="Times New Roman"/>
          <w:b/>
          <w:sz w:val="20"/>
          <w:szCs w:val="20"/>
        </w:rPr>
        <w:t>,</w:t>
      </w:r>
    </w:p>
    <w:p w:rsidR="00E57BC7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I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welcome you all at the </w:t>
      </w:r>
      <w:r w:rsidRPr="001E6577">
        <w:rPr>
          <w:rFonts w:ascii="Verdana" w:eastAsia="Calibri" w:hAnsi="Verdana" w:cs="Times New Roman"/>
          <w:sz w:val="20"/>
          <w:szCs w:val="20"/>
        </w:rPr>
        <w:t>National Export Trophy distribution program for the year 2015-2016 organized jointly by the Ministry of Commerce and Export Promoti</w:t>
      </w:r>
      <w:r w:rsidR="0090265F" w:rsidRPr="001E6577">
        <w:rPr>
          <w:rFonts w:ascii="Verdana" w:eastAsia="Calibri" w:hAnsi="Verdana" w:cs="Times New Roman"/>
          <w:sz w:val="20"/>
          <w:szCs w:val="20"/>
        </w:rPr>
        <w:t xml:space="preserve">on Bureau. </w:t>
      </w:r>
    </w:p>
    <w:p w:rsidR="001D0DD6" w:rsidRPr="001E6577" w:rsidRDefault="0090265F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I congratulate the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56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recipients of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"National Export Trophy"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for 2015-2016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for the</w:t>
      </w:r>
      <w:r w:rsidR="0086026B" w:rsidRPr="001E6577">
        <w:rPr>
          <w:rFonts w:ascii="Verdana" w:eastAsia="Calibri" w:hAnsi="Verdana" w:cs="Times New Roman"/>
          <w:sz w:val="20"/>
          <w:szCs w:val="20"/>
        </w:rPr>
        <w:t>ir contribution in achieving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highest export earnings.</w:t>
      </w:r>
    </w:p>
    <w:p w:rsidR="00EB04C0" w:rsidRPr="001E6577" w:rsidRDefault="00EB04C0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>Respected guest</w:t>
      </w:r>
      <w:r w:rsidR="0086026B" w:rsidRPr="001E6577">
        <w:rPr>
          <w:rFonts w:ascii="Verdana" w:eastAsia="Calibri" w:hAnsi="Verdana" w:cs="Times New Roman"/>
          <w:b/>
          <w:sz w:val="20"/>
          <w:szCs w:val="20"/>
        </w:rPr>
        <w:t>s,</w:t>
      </w:r>
      <w:r w:rsidRPr="001E6577">
        <w:rPr>
          <w:rFonts w:ascii="Verdana" w:eastAsia="Calibri" w:hAnsi="Verdana" w:cs="Times New Roman"/>
          <w:b/>
          <w:sz w:val="20"/>
          <w:szCs w:val="20"/>
        </w:rPr>
        <w:t xml:space="preserve">  </w:t>
      </w:r>
    </w:p>
    <w:p w:rsidR="001D0DD6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December is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 xml:space="preserve">the month of our victory.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I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>pay my deep homage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 xml:space="preserve">to </w:t>
      </w:r>
      <w:r w:rsidR="00446221" w:rsidRPr="001E6577">
        <w:rPr>
          <w:rFonts w:ascii="Verdana" w:eastAsia="Calibri" w:hAnsi="Verdana" w:cs="Times New Roman"/>
          <w:sz w:val="20"/>
          <w:szCs w:val="20"/>
        </w:rPr>
        <w:t xml:space="preserve">the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greatest Bangalee of all time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>Father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of the Nation Bangabandhu Sheikh Mujibur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 xml:space="preserve">Raman. I also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recall with gratitude the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>four national leaders, 3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 hundred thousand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>martyrs and 2</w:t>
      </w:r>
      <w:r w:rsidR="00E57BC7" w:rsidRPr="001E6577">
        <w:rPr>
          <w:rFonts w:ascii="Verdana" w:eastAsia="Calibri" w:hAnsi="Verdana" w:cs="Times New Roman"/>
          <w:sz w:val="20"/>
          <w:szCs w:val="20"/>
        </w:rPr>
        <w:t xml:space="preserve"> hundred thousand women,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whose </w:t>
      </w:r>
      <w:r w:rsidR="00653681" w:rsidRPr="001E6577">
        <w:rPr>
          <w:rFonts w:ascii="Verdana" w:eastAsia="Calibri" w:hAnsi="Verdana" w:cs="Times New Roman"/>
          <w:sz w:val="20"/>
          <w:szCs w:val="20"/>
        </w:rPr>
        <w:t>supreme sacrifice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A761BF" w:rsidRPr="001E6577">
        <w:rPr>
          <w:rFonts w:ascii="Verdana" w:eastAsia="Calibri" w:hAnsi="Verdana" w:cs="Times New Roman"/>
          <w:sz w:val="20"/>
          <w:szCs w:val="20"/>
        </w:rPr>
        <w:t>has earned</w:t>
      </w:r>
      <w:r w:rsidR="00653681" w:rsidRPr="001E6577">
        <w:rPr>
          <w:rFonts w:ascii="Verdana" w:eastAsia="Calibri" w:hAnsi="Verdana" w:cs="Times New Roman"/>
          <w:sz w:val="20"/>
          <w:szCs w:val="20"/>
        </w:rPr>
        <w:t xml:space="preserve"> us the red</w:t>
      </w:r>
      <w:r w:rsidRPr="001E6577">
        <w:rPr>
          <w:rFonts w:ascii="Verdana" w:eastAsia="Calibri" w:hAnsi="Verdana" w:cs="Times New Roman"/>
          <w:sz w:val="20"/>
          <w:szCs w:val="20"/>
        </w:rPr>
        <w:t>-green flag.</w:t>
      </w:r>
    </w:p>
    <w:p w:rsidR="00EB04C0" w:rsidRPr="001E6577" w:rsidRDefault="00EB04C0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>Dear audience</w:t>
      </w:r>
      <w:r w:rsidR="00653681" w:rsidRPr="001E6577">
        <w:rPr>
          <w:rFonts w:ascii="Verdana" w:eastAsia="Calibri" w:hAnsi="Verdana" w:cs="Times New Roman"/>
          <w:b/>
          <w:sz w:val="20"/>
          <w:szCs w:val="20"/>
        </w:rPr>
        <w:t>,</w:t>
      </w:r>
      <w:r w:rsidRPr="001E6577">
        <w:rPr>
          <w:rFonts w:ascii="Verdana" w:eastAsia="Calibri" w:hAnsi="Verdana" w:cs="Times New Roman"/>
          <w:b/>
          <w:sz w:val="20"/>
          <w:szCs w:val="20"/>
        </w:rPr>
        <w:t xml:space="preserve">  </w:t>
      </w:r>
    </w:p>
    <w:p w:rsidR="00A96CD4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Export is one of the main </w:t>
      </w:r>
      <w:r w:rsidR="00185706" w:rsidRPr="001E6577">
        <w:rPr>
          <w:rFonts w:ascii="Verdana" w:eastAsia="Calibri" w:hAnsi="Verdana" w:cs="Times New Roman"/>
          <w:sz w:val="20"/>
          <w:szCs w:val="20"/>
        </w:rPr>
        <w:t xml:space="preserve">drivers of </w:t>
      </w:r>
      <w:r w:rsidRPr="001E6577">
        <w:rPr>
          <w:rFonts w:ascii="Verdana" w:eastAsia="Calibri" w:hAnsi="Verdana" w:cs="Times New Roman"/>
          <w:sz w:val="20"/>
          <w:szCs w:val="20"/>
        </w:rPr>
        <w:t>the economic development</w:t>
      </w:r>
      <w:r w:rsidR="00185706" w:rsidRPr="001E6577">
        <w:rPr>
          <w:rFonts w:ascii="Verdana" w:eastAsia="Calibri" w:hAnsi="Verdana" w:cs="Times New Roman"/>
          <w:sz w:val="20"/>
          <w:szCs w:val="20"/>
        </w:rPr>
        <w:t xml:space="preserve"> of a country</w:t>
      </w:r>
      <w:r w:rsidRPr="001E6577">
        <w:rPr>
          <w:rFonts w:ascii="Verdana" w:eastAsia="Calibri" w:hAnsi="Verdana" w:cs="Times New Roman"/>
          <w:sz w:val="20"/>
          <w:szCs w:val="20"/>
        </w:rPr>
        <w:t>. Bangladesh has been able to maintain high growth in export</w:t>
      </w:r>
      <w:r w:rsidR="005C5F1F" w:rsidRPr="001E6577">
        <w:rPr>
          <w:rFonts w:ascii="Verdana" w:eastAsia="Calibri" w:hAnsi="Verdana" w:cs="Times New Roman"/>
          <w:sz w:val="20"/>
          <w:szCs w:val="20"/>
        </w:rPr>
        <w:t>s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="00E57BC7" w:rsidRPr="001E6577">
        <w:rPr>
          <w:rFonts w:ascii="Verdana" w:eastAsia="Calibri" w:hAnsi="Verdana" w:cs="Times New Roman"/>
          <w:sz w:val="20"/>
          <w:szCs w:val="20"/>
        </w:rPr>
        <w:t>T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he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>export earnings have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been increased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 xml:space="preserve">to </w:t>
      </w:r>
      <w:r w:rsidR="00A96CD4" w:rsidRPr="001E6577">
        <w:rPr>
          <w:rFonts w:ascii="Verdana" w:eastAsia="Calibri" w:hAnsi="Verdana" w:cs="Times New Roman"/>
          <w:sz w:val="20"/>
          <w:szCs w:val="20"/>
        </w:rPr>
        <w:t xml:space="preserve">USD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>36.67</w:t>
      </w:r>
      <w:r w:rsidR="005C5F1F" w:rsidRPr="001E6577">
        <w:rPr>
          <w:rFonts w:ascii="Verdana" w:eastAsia="Calibri" w:hAnsi="Verdana" w:cs="Times New Roman"/>
          <w:sz w:val="20"/>
          <w:szCs w:val="20"/>
        </w:rPr>
        <w:t xml:space="preserve"> billion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in 2017-18 </w:t>
      </w:r>
      <w:r w:rsidR="005C5F1F" w:rsidRPr="001E6577">
        <w:rPr>
          <w:rFonts w:ascii="Verdana" w:eastAsia="Calibri" w:hAnsi="Verdana" w:cs="Times New Roman"/>
          <w:sz w:val="20"/>
          <w:szCs w:val="20"/>
        </w:rPr>
        <w:t>from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A96CD4" w:rsidRPr="001E6577">
        <w:rPr>
          <w:rFonts w:ascii="Verdana" w:eastAsia="Calibri" w:hAnsi="Verdana" w:cs="Times New Roman"/>
          <w:sz w:val="20"/>
          <w:szCs w:val="20"/>
        </w:rPr>
        <w:t xml:space="preserve">USD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10.52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 xml:space="preserve">in 2005-06. </w:t>
      </w:r>
      <w:r w:rsidR="00DE4B6E" w:rsidRPr="001E6577">
        <w:rPr>
          <w:rFonts w:ascii="Verdana" w:eastAsia="Calibri" w:hAnsi="Verdana" w:cs="Times New Roman"/>
          <w:sz w:val="20"/>
          <w:szCs w:val="20"/>
        </w:rPr>
        <w:t>It is expected that it will be increased to USD 60 billion by 2021.</w:t>
      </w:r>
    </w:p>
    <w:p w:rsidR="00A96CD4" w:rsidRPr="001E6577" w:rsidRDefault="00766FA8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With an objective of bringing dynamism in the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sector and enabling our industry to compete in export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market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, we have </w:t>
      </w:r>
      <w:r w:rsidRPr="001E6577">
        <w:rPr>
          <w:rFonts w:ascii="Verdana" w:eastAsia="Calibri" w:hAnsi="Verdana" w:cs="Times New Roman"/>
          <w:sz w:val="20"/>
          <w:szCs w:val="20"/>
        </w:rPr>
        <w:t>adopted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Export Policy 2018-21. </w:t>
      </w:r>
    </w:p>
    <w:p w:rsidR="00A96CD4" w:rsidRPr="001E6577" w:rsidRDefault="00446221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Some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35 prod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ucts have been provide</w:t>
      </w:r>
      <w:r w:rsidR="00A96CD4" w:rsidRPr="001E6577">
        <w:rPr>
          <w:rFonts w:ascii="Verdana" w:eastAsia="Calibri" w:hAnsi="Verdana" w:cs="Times New Roman"/>
          <w:sz w:val="20"/>
          <w:szCs w:val="20"/>
        </w:rPr>
        <w:t>d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2 % to 20 % cash incentives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in the financial year 2017-18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An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Export Development Fund (EDF) of 3 billion US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D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has been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established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to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provide low-cost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loan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s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for importing raw materials f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or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export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 xml:space="preserve">oriented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industry. </w:t>
      </w:r>
    </w:p>
    <w:p w:rsidR="00A96CD4" w:rsidRPr="001E6577" w:rsidRDefault="00A96CD4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T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he interest </w:t>
      </w:r>
      <w:r w:rsidR="00446221" w:rsidRPr="001E6577">
        <w:rPr>
          <w:rFonts w:ascii="Verdana" w:eastAsia="Calibri" w:hAnsi="Verdana" w:cs="Times New Roman"/>
          <w:sz w:val="20"/>
          <w:szCs w:val="20"/>
        </w:rPr>
        <w:t xml:space="preserve">rate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on bank loans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was brought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to single digit to increase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 xml:space="preserve">the private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investment in the </w:t>
      </w:r>
      <w:r w:rsidR="00766FA8" w:rsidRPr="001E6577">
        <w:rPr>
          <w:rFonts w:ascii="Verdana" w:eastAsia="Calibri" w:hAnsi="Verdana" w:cs="Times New Roman"/>
          <w:sz w:val="20"/>
          <w:szCs w:val="20"/>
        </w:rPr>
        <w:t>country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="00D21D3E" w:rsidRPr="001E6577">
        <w:rPr>
          <w:rFonts w:ascii="Verdana" w:eastAsia="Calibri" w:hAnsi="Verdana" w:cs="Times New Roman"/>
          <w:sz w:val="20"/>
          <w:szCs w:val="20"/>
        </w:rPr>
        <w:t>Our dynamic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entrepreneurs and creative labor force</w:t>
      </w:r>
      <w:r w:rsidR="00D21D3E" w:rsidRPr="001E6577">
        <w:rPr>
          <w:rFonts w:ascii="Verdana" w:eastAsia="Calibri" w:hAnsi="Verdana" w:cs="Times New Roman"/>
          <w:sz w:val="20"/>
          <w:szCs w:val="20"/>
        </w:rPr>
        <w:t>s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have been playing an </w:t>
      </w:r>
      <w:r w:rsidR="00D21D3E" w:rsidRPr="001E6577">
        <w:rPr>
          <w:rFonts w:ascii="Verdana" w:eastAsia="Calibri" w:hAnsi="Verdana" w:cs="Times New Roman"/>
          <w:sz w:val="20"/>
          <w:szCs w:val="20"/>
        </w:rPr>
        <w:t>instrumental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role in increasing exports by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utilizing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their </w:t>
      </w:r>
      <w:r w:rsidR="00D21D3E" w:rsidRPr="001E6577">
        <w:rPr>
          <w:rFonts w:ascii="Verdana" w:eastAsia="Calibri" w:hAnsi="Verdana" w:cs="Times New Roman"/>
          <w:sz w:val="20"/>
          <w:szCs w:val="20"/>
        </w:rPr>
        <w:t>hard work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and talent. That's why we are grateful to all of you. </w:t>
      </w:r>
    </w:p>
    <w:p w:rsidR="00A96CD4" w:rsidRPr="001E6577" w:rsidRDefault="00A96CD4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I have always been telling that my government will not do business rather it would act as facilitator. We are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playing a </w:t>
      </w:r>
      <w:r w:rsidR="00D21D3E" w:rsidRPr="001E6577">
        <w:rPr>
          <w:rFonts w:ascii="Verdana" w:eastAsia="Calibri" w:hAnsi="Verdana" w:cs="Times New Roman"/>
          <w:sz w:val="20"/>
          <w:szCs w:val="20"/>
        </w:rPr>
        <w:t>catalytic role to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assist you in your creative efforts. </w:t>
      </w:r>
    </w:p>
    <w:p w:rsidR="00AB603E" w:rsidRPr="001E6577" w:rsidRDefault="00386F1B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F</w:t>
      </w:r>
      <w:r w:rsidR="000B73B6" w:rsidRPr="001E6577">
        <w:rPr>
          <w:rFonts w:ascii="Verdana" w:eastAsia="Calibri" w:hAnsi="Verdana" w:cs="Times New Roman"/>
          <w:sz w:val="20"/>
          <w:szCs w:val="20"/>
        </w:rPr>
        <w:t>or industrialization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we are establishing 100 special economic zones, and taking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 xml:space="preserve">steps to invigorate the EPZs and BSCIC states. We are planning to produce export-oriented products at the BSCIC states.   </w:t>
      </w:r>
    </w:p>
    <w:p w:rsidR="00232AEF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We have taken a number of</w:t>
      </w:r>
      <w:r w:rsidR="002D4858" w:rsidRPr="001E6577">
        <w:rPr>
          <w:rFonts w:ascii="Verdana" w:eastAsia="Calibri" w:hAnsi="Verdana" w:cs="Times New Roman"/>
          <w:sz w:val="20"/>
          <w:szCs w:val="20"/>
        </w:rPr>
        <w:t xml:space="preserve"> mega projects to reduce the infrastructure bottlenecks of doing business.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The work o</w:t>
      </w:r>
      <w:r w:rsidR="00232AEF" w:rsidRPr="001E6577">
        <w:rPr>
          <w:rFonts w:ascii="Verdana" w:eastAsia="Calibri" w:hAnsi="Verdana" w:cs="Times New Roman"/>
          <w:sz w:val="20"/>
          <w:szCs w:val="20"/>
        </w:rPr>
        <w:t>n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the Mass Rapid Transit and Metro Rail is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>underway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 xml:space="preserve">The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Padma </w:t>
      </w:r>
      <w:r w:rsidR="000C4978" w:rsidRPr="001E6577">
        <w:rPr>
          <w:rFonts w:ascii="Verdana" w:eastAsia="Calibri" w:hAnsi="Verdana" w:cs="Times New Roman"/>
          <w:sz w:val="20"/>
          <w:szCs w:val="20"/>
        </w:rPr>
        <w:t>Bridge</w:t>
      </w:r>
      <w:r w:rsidR="0047394B"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 xml:space="preserve">project is being implemented with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our own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>fund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="0047394B" w:rsidRPr="001E6577">
        <w:rPr>
          <w:rFonts w:ascii="Verdana" w:eastAsia="Calibri" w:hAnsi="Verdana" w:cs="Times New Roman"/>
          <w:sz w:val="20"/>
          <w:szCs w:val="20"/>
        </w:rPr>
        <w:t xml:space="preserve">There has been phenomenal increase in electricity generation over the last 10 years. </w:t>
      </w:r>
      <w:r w:rsidR="00232AEF" w:rsidRPr="001E6577">
        <w:rPr>
          <w:rFonts w:ascii="Verdana" w:eastAsia="Calibri" w:hAnsi="Verdana" w:cs="Times New Roman"/>
          <w:sz w:val="20"/>
          <w:szCs w:val="20"/>
        </w:rPr>
        <w:t>Work on modernisation of transmission and distribution lines is going on. To meet energy demand we are importing LNG from abroad.</w:t>
      </w:r>
    </w:p>
    <w:p w:rsidR="001D0DD6" w:rsidRPr="001E6577" w:rsidRDefault="00446221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We don’t believe in l</w:t>
      </w:r>
      <w:r w:rsidR="006B5CC1" w:rsidRPr="001E6577">
        <w:rPr>
          <w:rFonts w:ascii="Verdana" w:eastAsia="Calibri" w:hAnsi="Verdana" w:cs="Times New Roman"/>
          <w:sz w:val="20"/>
          <w:szCs w:val="20"/>
        </w:rPr>
        <w:t>ip-</w:t>
      </w:r>
      <w:r w:rsidRPr="001E6577">
        <w:rPr>
          <w:rFonts w:ascii="Verdana" w:eastAsia="Calibri" w:hAnsi="Verdana" w:cs="Times New Roman"/>
          <w:sz w:val="20"/>
          <w:szCs w:val="20"/>
        </w:rPr>
        <w:t>service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 but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in our work</w:t>
      </w:r>
      <w:r w:rsidR="006B5CC1" w:rsidRPr="001E6577">
        <w:rPr>
          <w:rFonts w:ascii="Verdana" w:eastAsia="Calibri" w:hAnsi="Verdana" w:cs="Times New Roman"/>
          <w:sz w:val="20"/>
          <w:szCs w:val="20"/>
        </w:rPr>
        <w:t>.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I can provide you statistics which proves our efforts.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lastRenderedPageBreak/>
        <w:t xml:space="preserve">We have achieved the 7.86% </w:t>
      </w:r>
      <w:r w:rsidR="001A79CF" w:rsidRPr="00197A65">
        <w:rPr>
          <w:rFonts w:ascii="Verdana" w:eastAsia="Calibri" w:hAnsi="Verdana" w:cs="Times New Roman"/>
          <w:sz w:val="20"/>
          <w:szCs w:val="20"/>
        </w:rPr>
        <w:t xml:space="preserve">GDP growth </w:t>
      </w:r>
      <w:r w:rsidRPr="00197A65">
        <w:rPr>
          <w:rFonts w:ascii="Verdana" w:eastAsia="Calibri" w:hAnsi="Verdana" w:cs="Times New Roman"/>
          <w:sz w:val="20"/>
          <w:szCs w:val="20"/>
        </w:rPr>
        <w:t>in 2017-18;</w:t>
      </w:r>
    </w:p>
    <w:p w:rsidR="00DE4B6E" w:rsidRPr="00197A65" w:rsidRDefault="00DE4B6E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 xml:space="preserve">The forex reserve rose to over USD 33 billion in 2017-18 from 3.48 billion in 2005-06. </w:t>
      </w:r>
    </w:p>
    <w:p w:rsidR="006B5CC1" w:rsidRPr="00197A65" w:rsidRDefault="006B5CC1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>100 economic zones will be established in the country by 2030, through which $40 billion additional export earnings will come.</w:t>
      </w:r>
    </w:p>
    <w:p w:rsidR="001D0DD6" w:rsidRPr="00197A65" w:rsidRDefault="0047394B" w:rsidP="00197A65">
      <w:pPr>
        <w:pStyle w:val="ListParagraph"/>
        <w:numPr>
          <w:ilvl w:val="0"/>
          <w:numId w:val="4"/>
        </w:numPr>
        <w:tabs>
          <w:tab w:val="left" w:pos="900"/>
        </w:tabs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>In</w:t>
      </w:r>
      <w:r w:rsidR="0015129D" w:rsidRPr="00197A65">
        <w:rPr>
          <w:rFonts w:ascii="Verdana" w:eastAsia="Calibri" w:hAnsi="Verdana" w:cs="Times New Roman"/>
          <w:sz w:val="20"/>
          <w:szCs w:val="20"/>
        </w:rPr>
        <w:t xml:space="preserve"> 2017 children's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school </w:t>
      </w:r>
      <w:r w:rsidR="0015129D" w:rsidRPr="00197A65">
        <w:rPr>
          <w:rFonts w:ascii="Verdana" w:eastAsia="Calibri" w:hAnsi="Verdana" w:cs="Times New Roman"/>
          <w:sz w:val="20"/>
          <w:szCs w:val="20"/>
        </w:rPr>
        <w:t xml:space="preserve">drop rate </w:t>
      </w:r>
      <w:r w:rsidR="00EB04C0" w:rsidRPr="00197A65">
        <w:rPr>
          <w:rFonts w:ascii="Verdana" w:eastAsia="Calibri" w:hAnsi="Verdana" w:cs="Times New Roman"/>
          <w:sz w:val="20"/>
          <w:szCs w:val="20"/>
        </w:rPr>
        <w:t>decreased</w:t>
      </w:r>
      <w:r w:rsidR="0015129D" w:rsidRPr="00197A65">
        <w:rPr>
          <w:rFonts w:ascii="Verdana" w:eastAsia="Calibri" w:hAnsi="Verdana" w:cs="Times New Roman"/>
          <w:sz w:val="20"/>
          <w:szCs w:val="20"/>
        </w:rPr>
        <w:t xml:space="preserve"> to 18%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from 45% </w:t>
      </w:r>
      <w:r w:rsidR="0015129D" w:rsidRPr="00197A65">
        <w:rPr>
          <w:rFonts w:ascii="Verdana" w:eastAsia="Calibri" w:hAnsi="Verdana" w:cs="Times New Roman"/>
          <w:sz w:val="20"/>
          <w:szCs w:val="20"/>
        </w:rPr>
        <w:t>in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 2006</w:t>
      </w:r>
      <w:r w:rsidR="0015129D" w:rsidRPr="00197A65">
        <w:rPr>
          <w:rFonts w:ascii="Verdana" w:eastAsia="Calibri" w:hAnsi="Verdana" w:cs="Times New Roman"/>
          <w:sz w:val="20"/>
          <w:szCs w:val="20"/>
        </w:rPr>
        <w:t>;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 xml:space="preserve">Literacy rate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of </w:t>
      </w:r>
      <w:r w:rsidRPr="00197A65">
        <w:rPr>
          <w:rFonts w:ascii="Verdana" w:eastAsia="Calibri" w:hAnsi="Verdana" w:cs="Times New Roman"/>
          <w:sz w:val="20"/>
          <w:szCs w:val="20"/>
        </w:rPr>
        <w:t>15</w:t>
      </w:r>
      <w:r w:rsidR="00DE4B6E" w:rsidRPr="00197A65">
        <w:rPr>
          <w:rFonts w:ascii="Verdana" w:eastAsia="Calibri" w:hAnsi="Verdana" w:cs="Times New Roman"/>
          <w:sz w:val="20"/>
          <w:szCs w:val="20"/>
        </w:rPr>
        <w:t>-</w:t>
      </w:r>
      <w:r w:rsidRPr="00197A65">
        <w:rPr>
          <w:rFonts w:ascii="Verdana" w:eastAsia="Calibri" w:hAnsi="Verdana" w:cs="Times New Roman"/>
          <w:sz w:val="20"/>
          <w:szCs w:val="20"/>
        </w:rPr>
        <w:t>24 year</w:t>
      </w:r>
      <w:r w:rsidR="00DE4B6E" w:rsidRPr="00197A65">
        <w:rPr>
          <w:rFonts w:ascii="Verdana" w:eastAsia="Calibri" w:hAnsi="Verdana" w:cs="Times New Roman"/>
          <w:sz w:val="20"/>
          <w:szCs w:val="20"/>
        </w:rPr>
        <w:t>s</w:t>
      </w:r>
      <w:r w:rsidRPr="00197A65">
        <w:rPr>
          <w:rFonts w:ascii="Verdana" w:eastAsia="Calibri" w:hAnsi="Verdana" w:cs="Times New Roman"/>
          <w:sz w:val="20"/>
          <w:szCs w:val="20"/>
        </w:rPr>
        <w:t xml:space="preserve"> age group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 has been increased to 94%; 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>Unemployment rate has been reduced to 4.2%;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>Poverty has dropped to 21.8%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 from 41.5% in 2006;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>Women's employment has increased from 16.2 million to 22 million;</w:t>
      </w:r>
    </w:p>
    <w:p w:rsidR="001D0DD6" w:rsidRPr="00197A65" w:rsidRDefault="0015129D" w:rsidP="00197A65">
      <w:pPr>
        <w:pStyle w:val="ListParagraph"/>
        <w:numPr>
          <w:ilvl w:val="0"/>
          <w:numId w:val="4"/>
        </w:num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97A65">
        <w:rPr>
          <w:rFonts w:ascii="Verdana" w:eastAsia="Calibri" w:hAnsi="Verdana" w:cs="Times New Roman"/>
          <w:sz w:val="20"/>
          <w:szCs w:val="20"/>
        </w:rPr>
        <w:t xml:space="preserve">Electricity production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capacity </w:t>
      </w:r>
      <w:r w:rsidRPr="00197A65">
        <w:rPr>
          <w:rFonts w:ascii="Verdana" w:eastAsia="Calibri" w:hAnsi="Verdana" w:cs="Times New Roman"/>
          <w:sz w:val="20"/>
          <w:szCs w:val="20"/>
        </w:rPr>
        <w:t xml:space="preserve">has been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risen </w:t>
      </w:r>
      <w:r w:rsidRPr="00197A65">
        <w:rPr>
          <w:rFonts w:ascii="Verdana" w:eastAsia="Calibri" w:hAnsi="Verdana" w:cs="Times New Roman"/>
          <w:sz w:val="20"/>
          <w:szCs w:val="20"/>
        </w:rPr>
        <w:t>to 20,000 MW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 from 3,200 MW in 2006. Work is underway</w:t>
      </w:r>
      <w:r w:rsidRPr="00197A65">
        <w:rPr>
          <w:rFonts w:ascii="Verdana" w:eastAsia="Calibri" w:hAnsi="Verdana" w:cs="Times New Roman"/>
          <w:sz w:val="20"/>
          <w:szCs w:val="20"/>
        </w:rPr>
        <w:t xml:space="preserve"> to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produce </w:t>
      </w:r>
      <w:r w:rsidRPr="00197A65">
        <w:rPr>
          <w:rFonts w:ascii="Verdana" w:eastAsia="Calibri" w:hAnsi="Verdana" w:cs="Times New Roman"/>
          <w:sz w:val="20"/>
          <w:szCs w:val="20"/>
        </w:rPr>
        <w:t xml:space="preserve">24,000 MW </w:t>
      </w:r>
      <w:r w:rsidR="00DE4B6E" w:rsidRPr="00197A65">
        <w:rPr>
          <w:rFonts w:ascii="Verdana" w:eastAsia="Calibri" w:hAnsi="Verdana" w:cs="Times New Roman"/>
          <w:sz w:val="20"/>
          <w:szCs w:val="20"/>
        </w:rPr>
        <w:t xml:space="preserve">electricity </w:t>
      </w:r>
      <w:r w:rsidRPr="00197A65">
        <w:rPr>
          <w:rFonts w:ascii="Verdana" w:eastAsia="Calibri" w:hAnsi="Verdana" w:cs="Times New Roman"/>
          <w:sz w:val="20"/>
          <w:szCs w:val="20"/>
        </w:rPr>
        <w:t>by 2021</w:t>
      </w:r>
      <w:r w:rsidR="00197A65">
        <w:rPr>
          <w:rFonts w:ascii="Verdana" w:eastAsia="Calibri" w:hAnsi="Verdana" w:cs="Times New Roman"/>
          <w:sz w:val="20"/>
          <w:szCs w:val="20"/>
        </w:rPr>
        <w:t>.</w:t>
      </w:r>
    </w:p>
    <w:p w:rsidR="001D0DD6" w:rsidRPr="001E6577" w:rsidRDefault="00A21343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>Distinguished guests,</w:t>
      </w:r>
    </w:p>
    <w:p w:rsidR="00BF785C" w:rsidRPr="001E6577" w:rsidRDefault="00A21343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Although our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export is </w:t>
      </w:r>
      <w:r w:rsidRPr="001E6577">
        <w:rPr>
          <w:rFonts w:ascii="Verdana" w:eastAsia="Calibri" w:hAnsi="Verdana" w:cs="Times New Roman"/>
          <w:sz w:val="20"/>
          <w:szCs w:val="20"/>
        </w:rPr>
        <w:t>ever-expanding,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lion's share of our exports still depends on a few products. In order to build a robust and sustainable economy, this situation requires a </w:t>
      </w:r>
      <w:r w:rsidRPr="001E6577">
        <w:rPr>
          <w:rFonts w:ascii="Verdana" w:eastAsia="Calibri" w:hAnsi="Verdana" w:cs="Times New Roman"/>
          <w:sz w:val="20"/>
          <w:szCs w:val="20"/>
        </w:rPr>
        <w:t>massive change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6B5CC1" w:rsidRPr="001E6577" w:rsidRDefault="00A21343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We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need </w:t>
      </w:r>
      <w:r w:rsidRPr="001E6577">
        <w:rPr>
          <w:rFonts w:ascii="Verdana" w:eastAsia="Calibri" w:hAnsi="Verdana" w:cs="Times New Roman"/>
          <w:sz w:val="20"/>
          <w:szCs w:val="20"/>
        </w:rPr>
        <w:t>to include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more </w:t>
      </w:r>
      <w:r w:rsidRPr="001E6577">
        <w:rPr>
          <w:rFonts w:ascii="Verdana" w:eastAsia="Calibri" w:hAnsi="Verdana" w:cs="Times New Roman"/>
          <w:sz w:val="20"/>
          <w:szCs w:val="20"/>
        </w:rPr>
        <w:t>high-end and value a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dded goods in the export basket. </w:t>
      </w:r>
    </w:p>
    <w:p w:rsidR="00BF785C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In the 7th Five Year Plan, we ha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ve emphasized the importance of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product and market diversification. We urge you to concentrate on the production of the country's raw material based export products. </w:t>
      </w:r>
    </w:p>
    <w:p w:rsidR="00BF785C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In this regard, we </w:t>
      </w:r>
      <w:r w:rsidR="00A21343" w:rsidRPr="001E6577">
        <w:rPr>
          <w:rFonts w:ascii="Verdana" w:eastAsia="Calibri" w:hAnsi="Verdana" w:cs="Times New Roman"/>
          <w:sz w:val="20"/>
          <w:szCs w:val="20"/>
        </w:rPr>
        <w:t>suggest you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to </w:t>
      </w:r>
      <w:r w:rsidR="00A21343" w:rsidRPr="001E6577">
        <w:rPr>
          <w:rFonts w:ascii="Verdana" w:eastAsia="Calibri" w:hAnsi="Verdana" w:cs="Times New Roman"/>
          <w:sz w:val="20"/>
          <w:szCs w:val="20"/>
        </w:rPr>
        <w:t>invest more in improving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jute-based products, food and agro-processed products, frozen shrimp, mango, potato etc. </w:t>
      </w:r>
    </w:p>
    <w:p w:rsidR="00090731" w:rsidRPr="001E6577" w:rsidRDefault="00A21343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We</w:t>
      </w:r>
      <w:r w:rsidR="00BF785C"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="00090731" w:rsidRPr="001E6577">
        <w:rPr>
          <w:rFonts w:ascii="Verdana" w:eastAsia="Calibri" w:hAnsi="Verdana" w:cs="Times New Roman"/>
          <w:sz w:val="20"/>
          <w:szCs w:val="20"/>
        </w:rPr>
        <w:t>not only consider labour-intensive ICT sector as a mean</w:t>
      </w:r>
      <w:r w:rsidR="006B5CC1" w:rsidRPr="001E6577">
        <w:rPr>
          <w:rFonts w:ascii="Verdana" w:eastAsia="Calibri" w:hAnsi="Verdana" w:cs="Times New Roman"/>
          <w:sz w:val="20"/>
          <w:szCs w:val="20"/>
        </w:rPr>
        <w:t>s</w:t>
      </w:r>
      <w:r w:rsidR="00090731" w:rsidRPr="001E6577">
        <w:rPr>
          <w:rFonts w:ascii="Verdana" w:eastAsia="Calibri" w:hAnsi="Verdana" w:cs="Times New Roman"/>
          <w:sz w:val="20"/>
          <w:szCs w:val="20"/>
        </w:rPr>
        <w:t xml:space="preserve"> of country’s development but also put emphasis on export of ICT related products. I urge upon the entrepreneurs to expand the export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of </w:t>
      </w:r>
      <w:r w:rsidR="00090731" w:rsidRPr="001E6577">
        <w:rPr>
          <w:rFonts w:ascii="Verdana" w:eastAsia="Calibri" w:hAnsi="Verdana" w:cs="Times New Roman"/>
          <w:sz w:val="20"/>
          <w:szCs w:val="20"/>
        </w:rPr>
        <w:t>service sectors, including ICT.</w:t>
      </w:r>
    </w:p>
    <w:p w:rsidR="00090731" w:rsidRPr="001E6577" w:rsidRDefault="00090731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>Ladies and Gentlemen,</w:t>
      </w:r>
    </w:p>
    <w:p w:rsidR="00090731" w:rsidRPr="001E6577" w:rsidRDefault="002F3B39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Bangladesh is going to officially graduate from LDC to developing country status in 2024.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Given our dependence on limited export products this transformation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can be challenging, especially in the export sector,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as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</w:t>
      </w:r>
      <w:r w:rsidR="00B05E2E" w:rsidRPr="001E6577">
        <w:rPr>
          <w:rFonts w:ascii="Verdana" w:eastAsia="Calibri" w:hAnsi="Verdana" w:cs="Times New Roman"/>
          <w:sz w:val="20"/>
          <w:szCs w:val="20"/>
        </w:rPr>
        <w:t>preferential market facility may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be narrowed. </w:t>
      </w:r>
    </w:p>
    <w:p w:rsidR="0009073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Getting into the</w:t>
      </w:r>
      <w:r w:rsidR="00A077F4" w:rsidRPr="001E6577">
        <w:rPr>
          <w:rFonts w:ascii="Verdana" w:eastAsia="Calibri" w:hAnsi="Verdana" w:cs="Times New Roman"/>
          <w:sz w:val="20"/>
          <w:szCs w:val="20"/>
        </w:rPr>
        <w:t xml:space="preserve"> developing country is a matter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of our pride and </w:t>
      </w:r>
      <w:r w:rsidR="00A077F4" w:rsidRPr="001E6577">
        <w:rPr>
          <w:rFonts w:ascii="Verdana" w:eastAsia="Calibri" w:hAnsi="Verdana" w:cs="Times New Roman"/>
          <w:sz w:val="20"/>
          <w:szCs w:val="20"/>
        </w:rPr>
        <w:t>dignity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That is why I call upon the private </w:t>
      </w:r>
      <w:r w:rsidR="00A077F4" w:rsidRPr="001E6577">
        <w:rPr>
          <w:rFonts w:ascii="Verdana" w:eastAsia="Calibri" w:hAnsi="Verdana" w:cs="Times New Roman"/>
          <w:sz w:val="20"/>
          <w:szCs w:val="20"/>
        </w:rPr>
        <w:t>sector entrepreneurs t</w:t>
      </w:r>
      <w:r w:rsidRPr="001E6577">
        <w:rPr>
          <w:rFonts w:ascii="Verdana" w:eastAsia="Calibri" w:hAnsi="Verdana" w:cs="Times New Roman"/>
          <w:sz w:val="20"/>
          <w:szCs w:val="20"/>
        </w:rPr>
        <w:t>o take necessary preparations</w:t>
      </w:r>
      <w:r w:rsidR="00A077F4" w:rsidRPr="001E6577">
        <w:rPr>
          <w:rFonts w:ascii="Verdana" w:eastAsia="Calibri" w:hAnsi="Verdana" w:cs="Times New Roman"/>
          <w:sz w:val="20"/>
          <w:szCs w:val="20"/>
        </w:rPr>
        <w:t xml:space="preserve"> as well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09073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Due to globalization and the emergence of </w:t>
      </w:r>
      <w:r w:rsidR="003471AC" w:rsidRPr="001E6577">
        <w:rPr>
          <w:rFonts w:ascii="Verdana" w:eastAsia="Calibri" w:hAnsi="Verdana" w:cs="Times New Roman"/>
          <w:sz w:val="20"/>
          <w:szCs w:val="20"/>
        </w:rPr>
        <w:t>protectionist trade policies by some major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economies, </w:t>
      </w:r>
      <w:r w:rsidR="003471AC" w:rsidRPr="001E6577">
        <w:rPr>
          <w:rFonts w:ascii="Verdana" w:eastAsia="Calibri" w:hAnsi="Verdana" w:cs="Times New Roman"/>
          <w:sz w:val="20"/>
          <w:szCs w:val="20"/>
        </w:rPr>
        <w:t>evolving world trade situations impact our exports even more today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6B5CC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In order to survive </w:t>
      </w:r>
      <w:r w:rsidR="00B512C4" w:rsidRPr="001E6577">
        <w:rPr>
          <w:rFonts w:ascii="Verdana" w:eastAsia="Calibri" w:hAnsi="Verdana" w:cs="Times New Roman"/>
          <w:sz w:val="20"/>
          <w:szCs w:val="20"/>
        </w:rPr>
        <w:t xml:space="preserve">in a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rapidly </w:t>
      </w:r>
      <w:r w:rsidR="00B512C4" w:rsidRPr="001E6577">
        <w:rPr>
          <w:rFonts w:ascii="Verdana" w:eastAsia="Calibri" w:hAnsi="Verdana" w:cs="Times New Roman"/>
          <w:sz w:val="20"/>
          <w:szCs w:val="20"/>
        </w:rPr>
        <w:t>changing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world trade</w:t>
      </w:r>
      <w:r w:rsidR="00B512C4" w:rsidRPr="001E6577">
        <w:rPr>
          <w:rFonts w:ascii="Verdana" w:eastAsia="Calibri" w:hAnsi="Verdana" w:cs="Times New Roman"/>
          <w:sz w:val="20"/>
          <w:szCs w:val="20"/>
        </w:rPr>
        <w:t xml:space="preserve"> scenario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, we have taken various strategies to increase external trade including implementing the import policy order and export policy. </w:t>
      </w:r>
    </w:p>
    <w:p w:rsidR="0009073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Steps have been taken so that the country's export industry can produce quality and compliant products. </w:t>
      </w:r>
    </w:p>
    <w:p w:rsidR="00090731" w:rsidRPr="001E6577" w:rsidRDefault="00090731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We have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improve</w:t>
      </w:r>
      <w:r w:rsidRPr="001E6577">
        <w:rPr>
          <w:rFonts w:ascii="Verdana" w:eastAsia="Calibri" w:hAnsi="Verdana" w:cs="Times New Roman"/>
          <w:sz w:val="20"/>
          <w:szCs w:val="20"/>
        </w:rPr>
        <w:t>d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working environment of the factory, including ensuring the welfare of the workers. </w:t>
      </w:r>
      <w:r w:rsidRPr="001E6577">
        <w:rPr>
          <w:rFonts w:ascii="Verdana" w:eastAsia="Calibri" w:hAnsi="Verdana" w:cs="Times New Roman"/>
          <w:sz w:val="20"/>
          <w:szCs w:val="20"/>
        </w:rPr>
        <w:t>The wage of all workers</w:t>
      </w:r>
      <w:r w:rsidR="006B5CC1" w:rsidRPr="001E6577">
        <w:rPr>
          <w:rFonts w:ascii="Verdana" w:eastAsia="Calibri" w:hAnsi="Verdana" w:cs="Times New Roman"/>
          <w:sz w:val="20"/>
          <w:szCs w:val="20"/>
        </w:rPr>
        <w:t>,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including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that of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garments has been increased. </w:t>
      </w:r>
    </w:p>
    <w:p w:rsidR="001D0DD6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Environment friendly green industrialization is being encouraged in the country. If this trend continues, we believe that </w:t>
      </w:r>
      <w:r w:rsidR="00EF6F2E" w:rsidRPr="001E6577">
        <w:rPr>
          <w:rFonts w:ascii="Verdana" w:eastAsia="Calibri" w:hAnsi="Verdana" w:cs="Times New Roman"/>
          <w:sz w:val="20"/>
          <w:szCs w:val="20"/>
        </w:rPr>
        <w:t>Bangladesh would achieve sustainable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development </w:t>
      </w:r>
      <w:r w:rsidR="00EF6F2E" w:rsidRPr="001E6577">
        <w:rPr>
          <w:rFonts w:ascii="Verdana" w:eastAsia="Calibri" w:hAnsi="Verdana" w:cs="Times New Roman"/>
          <w:sz w:val="20"/>
          <w:szCs w:val="20"/>
        </w:rPr>
        <w:t xml:space="preserve">goals by 2030 and </w:t>
      </w:r>
      <w:r w:rsidRPr="001E6577">
        <w:rPr>
          <w:rFonts w:ascii="Verdana" w:eastAsia="Calibri" w:hAnsi="Verdana" w:cs="Times New Roman"/>
          <w:sz w:val="20"/>
          <w:szCs w:val="20"/>
        </w:rPr>
        <w:t>can</w:t>
      </w:r>
      <w:r w:rsidR="00EF6F2E" w:rsidRPr="001E6577">
        <w:rPr>
          <w:rFonts w:ascii="Verdana" w:eastAsia="Calibri" w:hAnsi="Verdana" w:cs="Times New Roman"/>
          <w:sz w:val="20"/>
          <w:szCs w:val="20"/>
        </w:rPr>
        <w:t xml:space="preserve"> become </w:t>
      </w:r>
      <w:r w:rsidRPr="001E6577">
        <w:rPr>
          <w:rFonts w:ascii="Verdana" w:eastAsia="Calibri" w:hAnsi="Verdana" w:cs="Times New Roman"/>
          <w:sz w:val="20"/>
          <w:szCs w:val="20"/>
        </w:rPr>
        <w:t>a developed country by 2041.</w:t>
      </w:r>
    </w:p>
    <w:p w:rsidR="0009073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Half of our population is women. </w:t>
      </w:r>
      <w:r w:rsidR="00090731" w:rsidRPr="001E6577">
        <w:rPr>
          <w:rFonts w:ascii="Verdana" w:eastAsia="Calibri" w:hAnsi="Verdana" w:cs="Times New Roman"/>
          <w:sz w:val="20"/>
          <w:szCs w:val="20"/>
        </w:rPr>
        <w:t xml:space="preserve">We have taken all steps to increase the </w:t>
      </w:r>
      <w:r w:rsidR="00295B20" w:rsidRPr="001E6577">
        <w:rPr>
          <w:rFonts w:ascii="Verdana" w:eastAsia="Calibri" w:hAnsi="Verdana" w:cs="Times New Roman"/>
          <w:sz w:val="20"/>
          <w:szCs w:val="20"/>
        </w:rPr>
        <w:t>women</w:t>
      </w:r>
      <w:r w:rsidR="00090731" w:rsidRPr="001E6577">
        <w:rPr>
          <w:rFonts w:ascii="Verdana" w:eastAsia="Calibri" w:hAnsi="Verdana" w:cs="Times New Roman"/>
          <w:sz w:val="20"/>
          <w:szCs w:val="20"/>
        </w:rPr>
        <w:t>’s participation in economic activities.</w:t>
      </w:r>
    </w:p>
    <w:p w:rsidR="00090731" w:rsidRPr="001E6577" w:rsidRDefault="00B34F41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Under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WTO Obligation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, we are implementing components of Trade Facilitation Agreement, which will enhance the ‘ease of doing business” position to a great extent through </w:t>
      </w:r>
      <w:r w:rsidR="0015129D" w:rsidRPr="001E6577">
        <w:rPr>
          <w:rFonts w:ascii="Verdana" w:eastAsia="Calibri" w:hAnsi="Verdana" w:cs="Times New Roman"/>
          <w:sz w:val="20"/>
          <w:szCs w:val="20"/>
        </w:rPr>
        <w:t>simpli</w:t>
      </w:r>
      <w:r w:rsidRPr="001E6577">
        <w:rPr>
          <w:rFonts w:ascii="Verdana" w:eastAsia="Calibri" w:hAnsi="Verdana" w:cs="Times New Roman"/>
          <w:sz w:val="20"/>
          <w:szCs w:val="20"/>
        </w:rPr>
        <w:t>fication of business process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E7359F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We are giving utmost importance to ensuring the maximum use of information technology for the development of the export of Bangladesh. We have </w:t>
      </w:r>
      <w:r w:rsidR="0097797E" w:rsidRPr="001E6577">
        <w:rPr>
          <w:rFonts w:ascii="Verdana" w:eastAsia="Calibri" w:hAnsi="Verdana" w:cs="Times New Roman"/>
          <w:sz w:val="20"/>
          <w:szCs w:val="20"/>
        </w:rPr>
        <w:t>also fra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med the Digital Commerce </w:t>
      </w:r>
      <w:r w:rsidRPr="001E6577">
        <w:rPr>
          <w:rFonts w:ascii="Verdana" w:eastAsia="Calibri" w:hAnsi="Verdana" w:cs="Times New Roman"/>
          <w:sz w:val="20"/>
          <w:szCs w:val="20"/>
        </w:rPr>
        <w:lastRenderedPageBreak/>
        <w:t xml:space="preserve">Policy </w:t>
      </w:r>
      <w:r w:rsidR="0097797E" w:rsidRPr="001E6577">
        <w:rPr>
          <w:rFonts w:ascii="Verdana" w:eastAsia="Calibri" w:hAnsi="Verdana" w:cs="Times New Roman"/>
          <w:sz w:val="20"/>
          <w:szCs w:val="20"/>
        </w:rPr>
        <w:t>to reap the benefit of e-commerce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system and we are trying to remove the legal and infrastructural constraints</w:t>
      </w:r>
      <w:r w:rsidR="00F92711" w:rsidRPr="001E6577">
        <w:rPr>
          <w:rFonts w:ascii="Verdana" w:eastAsia="Calibri" w:hAnsi="Verdana" w:cs="Times New Roman"/>
          <w:sz w:val="20"/>
          <w:szCs w:val="20"/>
        </w:rPr>
        <w:t xml:space="preserve"> in this regard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1D0DD6" w:rsidRPr="001E6577" w:rsidRDefault="00E7359F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 xml:space="preserve">Dear </w:t>
      </w:r>
      <w:r w:rsidR="0015129D" w:rsidRPr="001E6577">
        <w:rPr>
          <w:rFonts w:ascii="Verdana" w:eastAsia="Calibri" w:hAnsi="Verdana" w:cs="Times New Roman"/>
          <w:b/>
          <w:sz w:val="20"/>
          <w:szCs w:val="20"/>
        </w:rPr>
        <w:t>Manufacturers and Exporters</w:t>
      </w:r>
      <w:r w:rsidR="00D17478" w:rsidRPr="001E6577">
        <w:rPr>
          <w:rFonts w:ascii="Verdana" w:eastAsia="Calibri" w:hAnsi="Verdana" w:cs="Times New Roman"/>
          <w:b/>
          <w:sz w:val="20"/>
          <w:szCs w:val="20"/>
        </w:rPr>
        <w:t>,</w:t>
      </w:r>
    </w:p>
    <w:p w:rsidR="00E7359F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There are various tariff and non-tariff barriers 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faced by our exporters </w:t>
      </w:r>
      <w:r w:rsidRPr="001E6577">
        <w:rPr>
          <w:rFonts w:ascii="Verdana" w:eastAsia="Calibri" w:hAnsi="Verdana" w:cs="Times New Roman"/>
          <w:sz w:val="20"/>
          <w:szCs w:val="20"/>
        </w:rPr>
        <w:t>in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 international market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s. </w:t>
      </w:r>
    </w:p>
    <w:p w:rsidR="00E7359F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Our government has been working relentlessly to 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eliminate those obstacles through negotiations in bilateral, regional and WTO fora. </w:t>
      </w:r>
    </w:p>
    <w:p w:rsidR="00E7359F" w:rsidRPr="001E6577" w:rsidRDefault="006B5CC1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Like Japan and Korea we are considering to take Commercial Wings out of the embassy and </w:t>
      </w:r>
      <w:r w:rsidR="00547E2E" w:rsidRPr="001E6577">
        <w:rPr>
          <w:rFonts w:ascii="Verdana" w:eastAsia="Calibri" w:hAnsi="Verdana" w:cs="Times New Roman"/>
          <w:sz w:val="20"/>
          <w:szCs w:val="20"/>
        </w:rPr>
        <w:t>explor</w:t>
      </w:r>
      <w:r w:rsidRPr="001E6577">
        <w:rPr>
          <w:rFonts w:ascii="Verdana" w:eastAsia="Calibri" w:hAnsi="Verdana" w:cs="Times New Roman"/>
          <w:sz w:val="20"/>
          <w:szCs w:val="20"/>
        </w:rPr>
        <w:t>ing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 the possibility of establishing overseas branch of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the Export Promotion Bureau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 to promote our products outside.</w:t>
      </w:r>
      <w:r w:rsidR="0015129D" w:rsidRPr="001E6577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6B5CC1" w:rsidRPr="001E6577" w:rsidRDefault="0015129D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I </w:t>
      </w:r>
      <w:r w:rsidR="00547E2E" w:rsidRPr="001E6577">
        <w:rPr>
          <w:rFonts w:ascii="Verdana" w:eastAsia="Calibri" w:hAnsi="Verdana" w:cs="Times New Roman"/>
          <w:sz w:val="20"/>
          <w:szCs w:val="20"/>
        </w:rPr>
        <w:t xml:space="preserve">always stress the need for acquiring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duty-free access </w:t>
      </w:r>
      <w:r w:rsidR="00E7359F" w:rsidRPr="001E6577">
        <w:rPr>
          <w:rFonts w:ascii="Verdana" w:eastAsia="Calibri" w:hAnsi="Verdana" w:cs="Times New Roman"/>
          <w:sz w:val="20"/>
          <w:szCs w:val="20"/>
        </w:rPr>
        <w:t xml:space="preserve">of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our products </w:t>
      </w:r>
      <w:r w:rsidR="00E7359F" w:rsidRPr="001E6577">
        <w:rPr>
          <w:rFonts w:ascii="Verdana" w:eastAsia="Calibri" w:hAnsi="Verdana" w:cs="Times New Roman"/>
          <w:sz w:val="20"/>
          <w:szCs w:val="20"/>
        </w:rPr>
        <w:t xml:space="preserve">while meeting with </w:t>
      </w:r>
      <w:r w:rsidR="00547E2E" w:rsidRPr="001E6577">
        <w:rPr>
          <w:rFonts w:ascii="Verdana" w:eastAsia="Calibri" w:hAnsi="Verdana" w:cs="Times New Roman"/>
          <w:sz w:val="20"/>
          <w:szCs w:val="20"/>
        </w:rPr>
        <w:t>the</w:t>
      </w:r>
      <w:r w:rsidR="008F72C6" w:rsidRPr="001E6577">
        <w:rPr>
          <w:rFonts w:ascii="Verdana" w:eastAsia="Calibri" w:hAnsi="Verdana" w:cs="Times New Roman"/>
          <w:sz w:val="20"/>
          <w:szCs w:val="20"/>
        </w:rPr>
        <w:t xml:space="preserve"> world leaders</w:t>
      </w:r>
      <w:r w:rsidR="00E7359F" w:rsidRPr="001E6577">
        <w:rPr>
          <w:rFonts w:ascii="Verdana" w:eastAsia="Calibri" w:hAnsi="Verdana" w:cs="Times New Roman"/>
          <w:sz w:val="20"/>
          <w:szCs w:val="20"/>
        </w:rPr>
        <w:t xml:space="preserve">. </w:t>
      </w:r>
      <w:r w:rsidR="008F72C6" w:rsidRPr="001E6577">
        <w:rPr>
          <w:rFonts w:ascii="Verdana" w:eastAsia="Calibri" w:hAnsi="Verdana" w:cs="Times New Roman"/>
          <w:sz w:val="20"/>
          <w:szCs w:val="20"/>
        </w:rPr>
        <w:t>As a result, we are achieving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duty-free </w:t>
      </w:r>
      <w:r w:rsidR="008F72C6" w:rsidRPr="001E6577">
        <w:rPr>
          <w:rFonts w:ascii="Verdana" w:eastAsia="Calibri" w:hAnsi="Verdana" w:cs="Times New Roman"/>
          <w:sz w:val="20"/>
          <w:szCs w:val="20"/>
        </w:rPr>
        <w:t xml:space="preserve">market access </w:t>
      </w:r>
      <w:r w:rsidR="00E7359F" w:rsidRPr="001E6577">
        <w:rPr>
          <w:rFonts w:ascii="Verdana" w:eastAsia="Calibri" w:hAnsi="Verdana" w:cs="Times New Roman"/>
          <w:sz w:val="20"/>
          <w:szCs w:val="20"/>
        </w:rPr>
        <w:t xml:space="preserve">in Chile, India, China, South Korea. </w:t>
      </w:r>
    </w:p>
    <w:p w:rsidR="00E7359F" w:rsidRPr="001E6577" w:rsidRDefault="00E7359F" w:rsidP="00375F34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Steps have been taken to expand the GSP facility in Japan and Russia. Efforts are also underway to diversify exports in Latin America, Africa and Central Asia.</w:t>
      </w:r>
    </w:p>
    <w:p w:rsidR="00E7359F" w:rsidRPr="001E6577" w:rsidRDefault="00E7359F" w:rsidP="00375F34">
      <w:pPr>
        <w:adjustRightInd w:val="0"/>
        <w:snapToGrid w:val="0"/>
        <w:spacing w:after="0" w:line="288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E6577">
        <w:rPr>
          <w:rFonts w:ascii="Verdana" w:eastAsia="Calibri" w:hAnsi="Verdana" w:cs="Times New Roman"/>
          <w:b/>
          <w:sz w:val="20"/>
          <w:szCs w:val="20"/>
        </w:rPr>
        <w:t xml:space="preserve">Dear </w:t>
      </w:r>
      <w:r w:rsidR="006B5CC1" w:rsidRPr="001E6577">
        <w:rPr>
          <w:rFonts w:ascii="Verdana" w:eastAsia="Calibri" w:hAnsi="Verdana" w:cs="Times New Roman"/>
          <w:b/>
          <w:sz w:val="20"/>
          <w:szCs w:val="20"/>
        </w:rPr>
        <w:t>b</w:t>
      </w:r>
      <w:r w:rsidRPr="001E6577">
        <w:rPr>
          <w:rFonts w:ascii="Verdana" w:eastAsia="Calibri" w:hAnsi="Verdana" w:cs="Times New Roman"/>
          <w:b/>
          <w:sz w:val="20"/>
          <w:szCs w:val="20"/>
        </w:rPr>
        <w:t>usiness leaders,</w:t>
      </w:r>
    </w:p>
    <w:p w:rsidR="00446221" w:rsidRPr="001E6577" w:rsidRDefault="00E7359F" w:rsidP="00120F98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The 11</w:t>
      </w:r>
      <w:r w:rsidRPr="001E6577">
        <w:rPr>
          <w:rFonts w:ascii="Verdana" w:eastAsia="Calibri" w:hAnsi="Verdana" w:cs="Times New Roman"/>
          <w:sz w:val="20"/>
          <w:szCs w:val="20"/>
          <w:vertAlign w:val="superscript"/>
        </w:rPr>
        <w:t>th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 Parliamentary elections are at the doorsteps. Those who voted to power by the people will run the country. I would like to urge you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to remain alert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so that production in the factories </w:t>
      </w:r>
      <w:r w:rsidR="00446221" w:rsidRPr="001E6577">
        <w:rPr>
          <w:rFonts w:ascii="Verdana" w:eastAsia="Calibri" w:hAnsi="Verdana" w:cs="Times New Roman"/>
          <w:sz w:val="20"/>
          <w:szCs w:val="20"/>
        </w:rPr>
        <w:t xml:space="preserve">or export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is </w:t>
      </w:r>
      <w:r w:rsidRPr="001E6577">
        <w:rPr>
          <w:rFonts w:ascii="Verdana" w:eastAsia="Calibri" w:hAnsi="Verdana" w:cs="Times New Roman"/>
          <w:sz w:val="20"/>
          <w:szCs w:val="20"/>
        </w:rPr>
        <w:t>not hampered</w:t>
      </w:r>
      <w:r w:rsidR="00446221" w:rsidRPr="001E6577">
        <w:rPr>
          <w:rFonts w:ascii="Verdana" w:eastAsia="Calibri" w:hAnsi="Verdana" w:cs="Times New Roman"/>
          <w:sz w:val="20"/>
          <w:szCs w:val="20"/>
        </w:rPr>
        <w:t xml:space="preserve"> in the hurly-burly of electioneering. Because, the economic wheel which is on a full speed if faltered, it is difficult to recover it.  </w:t>
      </w:r>
    </w:p>
    <w:p w:rsidR="00446221" w:rsidRPr="001E6577" w:rsidRDefault="00446221" w:rsidP="00120F98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 xml:space="preserve">We have to go ahead keeping the current space of success unhindered.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We are always beside you.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I once again congratulate the recipients of the </w:t>
      </w:r>
      <w:r w:rsidR="006B5CC1" w:rsidRPr="001E6577">
        <w:rPr>
          <w:rFonts w:ascii="Verdana" w:eastAsia="Calibri" w:hAnsi="Verdana" w:cs="Times New Roman"/>
          <w:sz w:val="20"/>
          <w:szCs w:val="20"/>
        </w:rPr>
        <w:t xml:space="preserve">National </w:t>
      </w:r>
      <w:r w:rsidRPr="001E6577">
        <w:rPr>
          <w:rFonts w:ascii="Verdana" w:eastAsia="Calibri" w:hAnsi="Verdana" w:cs="Times New Roman"/>
          <w:sz w:val="20"/>
          <w:szCs w:val="20"/>
        </w:rPr>
        <w:t xml:space="preserve">Export Trophy 2015-16. </w:t>
      </w:r>
    </w:p>
    <w:p w:rsidR="00446221" w:rsidRPr="001E6577" w:rsidRDefault="00446221" w:rsidP="00120F98">
      <w:pPr>
        <w:adjustRightInd w:val="0"/>
        <w:snapToGrid w:val="0"/>
        <w:spacing w:after="0" w:line="288" w:lineRule="auto"/>
        <w:ind w:firstLine="720"/>
        <w:jc w:val="both"/>
        <w:rPr>
          <w:rFonts w:ascii="Verdana" w:eastAsia="Calibri" w:hAnsi="Verdana" w:cs="Times New Roman"/>
          <w:sz w:val="20"/>
          <w:szCs w:val="20"/>
        </w:rPr>
      </w:pPr>
      <w:r w:rsidRPr="001E6577">
        <w:rPr>
          <w:rFonts w:ascii="Verdana" w:eastAsia="Calibri" w:hAnsi="Verdana" w:cs="Times New Roman"/>
          <w:sz w:val="20"/>
          <w:szCs w:val="20"/>
        </w:rPr>
        <w:t>Please pray for me. Thank you all.</w:t>
      </w:r>
    </w:p>
    <w:p w:rsidR="00E21718" w:rsidRPr="001E6577" w:rsidRDefault="00E21718" w:rsidP="00375F34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1E6577">
        <w:rPr>
          <w:rFonts w:ascii="Verdana" w:hAnsi="Verdana"/>
          <w:sz w:val="20"/>
          <w:szCs w:val="20"/>
        </w:rPr>
        <w:t>Khoda Hafez.</w:t>
      </w:r>
    </w:p>
    <w:p w:rsidR="00E21718" w:rsidRPr="001E6577" w:rsidRDefault="00E21718" w:rsidP="00375F34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1E6577">
        <w:rPr>
          <w:rFonts w:ascii="Verdana" w:hAnsi="Verdana"/>
          <w:sz w:val="20"/>
          <w:szCs w:val="20"/>
        </w:rPr>
        <w:t>Joi Bangla, Joi Bangabandhu</w:t>
      </w:r>
    </w:p>
    <w:p w:rsidR="00E21718" w:rsidRPr="001E6577" w:rsidRDefault="00E21718" w:rsidP="00375F34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1E6577">
        <w:rPr>
          <w:rFonts w:ascii="Verdana" w:hAnsi="Verdana"/>
          <w:sz w:val="20"/>
          <w:szCs w:val="20"/>
        </w:rPr>
        <w:t>May Bangladesh Live Forever.</w:t>
      </w:r>
    </w:p>
    <w:sectPr w:rsidR="00E21718" w:rsidRPr="001E6577" w:rsidSect="008F28F1">
      <w:footerReference w:type="default" r:id="rId7"/>
      <w:pgSz w:w="11909" w:h="16834" w:code="9"/>
      <w:pgMar w:top="1152" w:right="864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5B" w:rsidRDefault="00067D5B" w:rsidP="00E433A3">
      <w:pPr>
        <w:spacing w:after="0" w:line="240" w:lineRule="auto"/>
      </w:pPr>
      <w:r>
        <w:separator/>
      </w:r>
    </w:p>
  </w:endnote>
  <w:endnote w:type="continuationSeparator" w:id="1">
    <w:p w:rsidR="00067D5B" w:rsidRDefault="00067D5B" w:rsidP="00E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0731" w:rsidRPr="00863BD2" w:rsidRDefault="00264DF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3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2A6E" w:rsidRPr="00863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3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F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3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5B" w:rsidRDefault="00067D5B" w:rsidP="00E433A3">
      <w:pPr>
        <w:spacing w:after="0" w:line="240" w:lineRule="auto"/>
      </w:pPr>
      <w:r>
        <w:separator/>
      </w:r>
    </w:p>
  </w:footnote>
  <w:footnote w:type="continuationSeparator" w:id="1">
    <w:p w:rsidR="00067D5B" w:rsidRDefault="00067D5B" w:rsidP="00E4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4EC"/>
    <w:multiLevelType w:val="hybridMultilevel"/>
    <w:tmpl w:val="0D409F78"/>
    <w:lvl w:ilvl="0" w:tplc="F5C89A3A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0542"/>
    <w:multiLevelType w:val="hybridMultilevel"/>
    <w:tmpl w:val="0F547A9A"/>
    <w:lvl w:ilvl="0" w:tplc="500EB8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46AC"/>
    <w:multiLevelType w:val="hybridMultilevel"/>
    <w:tmpl w:val="D0E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787A"/>
    <w:multiLevelType w:val="hybridMultilevel"/>
    <w:tmpl w:val="82B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DD6"/>
    <w:rsid w:val="000331EC"/>
    <w:rsid w:val="000614D3"/>
    <w:rsid w:val="00067D5B"/>
    <w:rsid w:val="00080578"/>
    <w:rsid w:val="00090731"/>
    <w:rsid w:val="000B36F8"/>
    <w:rsid w:val="000B73B6"/>
    <w:rsid w:val="000C0176"/>
    <w:rsid w:val="000C4978"/>
    <w:rsid w:val="000D3566"/>
    <w:rsid w:val="000E7C2F"/>
    <w:rsid w:val="001011E3"/>
    <w:rsid w:val="0011442D"/>
    <w:rsid w:val="00120F98"/>
    <w:rsid w:val="00130F43"/>
    <w:rsid w:val="00136F63"/>
    <w:rsid w:val="0015129D"/>
    <w:rsid w:val="00185706"/>
    <w:rsid w:val="00194319"/>
    <w:rsid w:val="00197A65"/>
    <w:rsid w:val="001A79CF"/>
    <w:rsid w:val="001B7885"/>
    <w:rsid w:val="001C26F4"/>
    <w:rsid w:val="001C63BE"/>
    <w:rsid w:val="001D0DD6"/>
    <w:rsid w:val="001E6577"/>
    <w:rsid w:val="001F1DA0"/>
    <w:rsid w:val="00232AEF"/>
    <w:rsid w:val="00264DF3"/>
    <w:rsid w:val="00270AD9"/>
    <w:rsid w:val="00271B29"/>
    <w:rsid w:val="00295B20"/>
    <w:rsid w:val="002D4858"/>
    <w:rsid w:val="002F2775"/>
    <w:rsid w:val="002F3B39"/>
    <w:rsid w:val="00302A06"/>
    <w:rsid w:val="00310BF6"/>
    <w:rsid w:val="00346AC9"/>
    <w:rsid w:val="003471AC"/>
    <w:rsid w:val="00362A6E"/>
    <w:rsid w:val="00375F34"/>
    <w:rsid w:val="00386F1B"/>
    <w:rsid w:val="003D7E46"/>
    <w:rsid w:val="00437E64"/>
    <w:rsid w:val="00446221"/>
    <w:rsid w:val="00470187"/>
    <w:rsid w:val="0047394B"/>
    <w:rsid w:val="004B7587"/>
    <w:rsid w:val="005049E0"/>
    <w:rsid w:val="00547E2E"/>
    <w:rsid w:val="0055186F"/>
    <w:rsid w:val="0055492B"/>
    <w:rsid w:val="005C5F1F"/>
    <w:rsid w:val="005E7AA4"/>
    <w:rsid w:val="006043F5"/>
    <w:rsid w:val="00647C11"/>
    <w:rsid w:val="00653681"/>
    <w:rsid w:val="006B5CC1"/>
    <w:rsid w:val="006D006C"/>
    <w:rsid w:val="006E7DCC"/>
    <w:rsid w:val="006F27C9"/>
    <w:rsid w:val="00766FA8"/>
    <w:rsid w:val="00790725"/>
    <w:rsid w:val="008023DC"/>
    <w:rsid w:val="00816A9D"/>
    <w:rsid w:val="00816D20"/>
    <w:rsid w:val="00822A8D"/>
    <w:rsid w:val="00822D2C"/>
    <w:rsid w:val="00845849"/>
    <w:rsid w:val="0086026B"/>
    <w:rsid w:val="00863BD2"/>
    <w:rsid w:val="00864BB3"/>
    <w:rsid w:val="0086626C"/>
    <w:rsid w:val="008676B2"/>
    <w:rsid w:val="008829A7"/>
    <w:rsid w:val="008B06B8"/>
    <w:rsid w:val="008C1BF8"/>
    <w:rsid w:val="008F28F1"/>
    <w:rsid w:val="008F72C6"/>
    <w:rsid w:val="0090265F"/>
    <w:rsid w:val="0095712E"/>
    <w:rsid w:val="0097797E"/>
    <w:rsid w:val="009E59A7"/>
    <w:rsid w:val="00A03B9E"/>
    <w:rsid w:val="00A077F4"/>
    <w:rsid w:val="00A21343"/>
    <w:rsid w:val="00A51EDE"/>
    <w:rsid w:val="00A64EEA"/>
    <w:rsid w:val="00A6642C"/>
    <w:rsid w:val="00A75C70"/>
    <w:rsid w:val="00A761BF"/>
    <w:rsid w:val="00A94051"/>
    <w:rsid w:val="00A96CD4"/>
    <w:rsid w:val="00AB603E"/>
    <w:rsid w:val="00AE012A"/>
    <w:rsid w:val="00B04E83"/>
    <w:rsid w:val="00B05E2E"/>
    <w:rsid w:val="00B0728B"/>
    <w:rsid w:val="00B34278"/>
    <w:rsid w:val="00B34F41"/>
    <w:rsid w:val="00B512C4"/>
    <w:rsid w:val="00BC008D"/>
    <w:rsid w:val="00BD2F00"/>
    <w:rsid w:val="00BF785C"/>
    <w:rsid w:val="00C409F3"/>
    <w:rsid w:val="00C47ABD"/>
    <w:rsid w:val="00C72C32"/>
    <w:rsid w:val="00D0560C"/>
    <w:rsid w:val="00D17478"/>
    <w:rsid w:val="00D21D3E"/>
    <w:rsid w:val="00D63ACC"/>
    <w:rsid w:val="00DD5093"/>
    <w:rsid w:val="00DE4B6E"/>
    <w:rsid w:val="00E21718"/>
    <w:rsid w:val="00E32F6B"/>
    <w:rsid w:val="00E433A3"/>
    <w:rsid w:val="00E57BC7"/>
    <w:rsid w:val="00E651B8"/>
    <w:rsid w:val="00E7359F"/>
    <w:rsid w:val="00EB04C0"/>
    <w:rsid w:val="00ED1578"/>
    <w:rsid w:val="00EF6F2E"/>
    <w:rsid w:val="00F42B58"/>
    <w:rsid w:val="00F9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3A3"/>
  </w:style>
  <w:style w:type="paragraph" w:styleId="Footer">
    <w:name w:val="footer"/>
    <w:basedOn w:val="Normal"/>
    <w:link w:val="FooterChar"/>
    <w:uiPriority w:val="99"/>
    <w:unhideWhenUsed/>
    <w:rsid w:val="00E4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5C70"/>
  </w:style>
  <w:style w:type="character" w:customStyle="1" w:styleId="DateChar">
    <w:name w:val="Date Char"/>
    <w:basedOn w:val="DefaultParagraphFont"/>
    <w:link w:val="Date"/>
    <w:uiPriority w:val="99"/>
    <w:semiHidden/>
    <w:rsid w:val="00A75C70"/>
  </w:style>
  <w:style w:type="paragraph" w:styleId="ListParagraph">
    <w:name w:val="List Paragraph"/>
    <w:basedOn w:val="Normal"/>
    <w:uiPriority w:val="34"/>
    <w:qFormat/>
    <w:rsid w:val="00A7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Programmer</cp:lastModifiedBy>
  <cp:revision>11</cp:revision>
  <cp:lastPrinted>2019-01-13T09:32:00Z</cp:lastPrinted>
  <dcterms:created xsi:type="dcterms:W3CDTF">2018-11-29T12:00:00Z</dcterms:created>
  <dcterms:modified xsi:type="dcterms:W3CDTF">2019-01-13T09:37:00Z</dcterms:modified>
</cp:coreProperties>
</file>